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3AF0D" w14:textId="66345733" w:rsidR="003145A5" w:rsidRPr="003145A5" w:rsidRDefault="003145A5" w:rsidP="003145A5">
      <w:pPr>
        <w:spacing w:after="0" w:line="240" w:lineRule="auto"/>
        <w:jc w:val="center"/>
        <w:rPr>
          <w:rFonts w:ascii="Tahoma" w:eastAsia="Times New Roman" w:hAnsi="Tahoma" w:cs="Tahoma"/>
          <w:b/>
          <w:bCs/>
          <w:lang w:eastAsia="ru-RU"/>
        </w:rPr>
      </w:pPr>
      <w:r w:rsidRPr="003145A5">
        <w:rPr>
          <w:rFonts w:ascii="Tahoma" w:eastAsia="Times New Roman" w:hAnsi="Tahoma" w:cs="Tahoma"/>
          <w:b/>
          <w:bCs/>
          <w:lang w:eastAsia="ru-RU"/>
        </w:rPr>
        <w:t>ПРОГРАММА-МИНИМУМ</w:t>
      </w:r>
      <w:r w:rsidRPr="003145A5">
        <w:rPr>
          <w:rFonts w:ascii="Tahoma" w:eastAsia="Times New Roman" w:hAnsi="Tahoma" w:cs="Tahoma"/>
          <w:b/>
          <w:bCs/>
          <w:lang w:eastAsia="ru-RU"/>
        </w:rPr>
        <w:br/>
      </w:r>
      <w:r w:rsidRPr="003145A5">
        <w:rPr>
          <w:rFonts w:ascii="Tahoma" w:eastAsia="Times New Roman" w:hAnsi="Tahoma" w:cs="Tahoma"/>
          <w:b/>
          <w:bCs/>
          <w:lang w:eastAsia="ru-RU"/>
        </w:rPr>
        <w:br/>
        <w:t>кандидатского экзамена по специальности</w:t>
      </w:r>
      <w:r w:rsidRPr="003145A5">
        <w:rPr>
          <w:rFonts w:ascii="Tahoma" w:eastAsia="Times New Roman" w:hAnsi="Tahoma" w:cs="Tahoma"/>
          <w:b/>
          <w:bCs/>
          <w:lang w:eastAsia="ru-RU"/>
        </w:rPr>
        <w:br/>
      </w:r>
      <w:r w:rsidRPr="003145A5">
        <w:rPr>
          <w:rFonts w:ascii="Tahoma" w:eastAsia="Times New Roman" w:hAnsi="Tahoma" w:cs="Tahoma"/>
          <w:b/>
          <w:bCs/>
          <w:lang w:eastAsia="ru-RU"/>
        </w:rPr>
        <w:br/>
      </w:r>
      <w:r w:rsidR="002B529D">
        <w:rPr>
          <w:rFonts w:ascii="Tahoma" w:eastAsia="Times New Roman" w:hAnsi="Tahoma" w:cs="Tahoma"/>
          <w:b/>
          <w:bCs/>
          <w:lang w:eastAsia="ru-RU"/>
        </w:rPr>
        <w:t>2</w:t>
      </w:r>
      <w:r w:rsidRPr="003145A5">
        <w:rPr>
          <w:rFonts w:ascii="Tahoma" w:eastAsia="Times New Roman" w:hAnsi="Tahoma" w:cs="Tahoma"/>
          <w:b/>
          <w:bCs/>
          <w:lang w:eastAsia="ru-RU"/>
        </w:rPr>
        <w:t xml:space="preserve">.3.1 «Системный анализ, управление </w:t>
      </w:r>
      <w:r w:rsidRPr="003145A5">
        <w:rPr>
          <w:rFonts w:ascii="Tahoma" w:eastAsia="Times New Roman" w:hAnsi="Tahoma" w:cs="Tahoma"/>
          <w:b/>
          <w:bCs/>
          <w:lang w:eastAsia="ru-RU"/>
        </w:rPr>
        <w:br/>
        <w:t>и обработка информации</w:t>
      </w:r>
      <w:r w:rsidR="002B529D" w:rsidRPr="002B529D">
        <w:rPr>
          <w:rFonts w:ascii="Tahoma" w:eastAsia="Times New Roman" w:hAnsi="Tahoma" w:cs="Tahoma"/>
          <w:b/>
          <w:bCs/>
          <w:lang w:eastAsia="ru-RU"/>
        </w:rPr>
        <w:t>,</w:t>
      </w:r>
      <w:r w:rsidR="002B529D">
        <w:rPr>
          <w:rFonts w:ascii="Tahoma" w:eastAsia="Times New Roman" w:hAnsi="Tahoma" w:cs="Tahoma"/>
          <w:b/>
          <w:bCs/>
          <w:lang w:eastAsia="ru-RU"/>
        </w:rPr>
        <w:t xml:space="preserve"> статистика (технические науки)</w:t>
      </w:r>
      <w:r w:rsidRPr="003145A5">
        <w:rPr>
          <w:rFonts w:ascii="Tahoma" w:eastAsia="Times New Roman" w:hAnsi="Tahoma" w:cs="Tahoma"/>
          <w:b/>
          <w:bCs/>
          <w:lang w:eastAsia="ru-RU"/>
        </w:rPr>
        <w:t xml:space="preserve">» </w:t>
      </w:r>
      <w:r w:rsidRPr="003145A5">
        <w:rPr>
          <w:rFonts w:ascii="Tahoma" w:eastAsia="Times New Roman" w:hAnsi="Tahoma" w:cs="Tahoma"/>
          <w:b/>
          <w:bCs/>
          <w:lang w:eastAsia="ru-RU"/>
        </w:rPr>
        <w:br/>
      </w:r>
      <w:r w:rsidRPr="003145A5">
        <w:rPr>
          <w:rFonts w:ascii="Tahoma" w:eastAsia="Times New Roman" w:hAnsi="Tahoma" w:cs="Tahoma"/>
          <w:b/>
          <w:bCs/>
          <w:lang w:eastAsia="ru-RU"/>
        </w:rPr>
        <w:br/>
        <w:t>по техническим наукам</w:t>
      </w:r>
    </w:p>
    <w:p w14:paraId="744F7211" w14:textId="77777777" w:rsidR="003145A5" w:rsidRPr="003145A5" w:rsidRDefault="003145A5" w:rsidP="003145A5">
      <w:pPr>
        <w:spacing w:after="240" w:line="240" w:lineRule="auto"/>
        <w:rPr>
          <w:rFonts w:ascii="Arial" w:eastAsia="Times New Roman" w:hAnsi="Arial" w:cs="Arial"/>
          <w:lang w:eastAsia="ru-RU"/>
        </w:rPr>
      </w:pPr>
    </w:p>
    <w:p w14:paraId="26D7E90B" w14:textId="77777777" w:rsidR="003145A5" w:rsidRPr="003145A5" w:rsidRDefault="003145A5" w:rsidP="003145A5">
      <w:pPr>
        <w:spacing w:after="0" w:line="240" w:lineRule="auto"/>
        <w:jc w:val="center"/>
        <w:rPr>
          <w:rFonts w:ascii="Arial" w:eastAsia="Times New Roman" w:hAnsi="Arial" w:cs="Arial"/>
          <w:lang w:eastAsia="ru-RU"/>
        </w:rPr>
      </w:pPr>
      <w:r w:rsidRPr="003145A5">
        <w:rPr>
          <w:rFonts w:ascii="Arial" w:eastAsia="Times New Roman" w:hAnsi="Arial" w:cs="Arial"/>
          <w:b/>
          <w:bCs/>
          <w:lang w:eastAsia="ru-RU"/>
        </w:rPr>
        <w:t>Введение</w:t>
      </w:r>
    </w:p>
    <w:p w14:paraId="44141001" w14:textId="77777777" w:rsidR="003145A5" w:rsidRPr="003145A5" w:rsidRDefault="003145A5" w:rsidP="003145A5">
      <w:pPr>
        <w:spacing w:after="0" w:line="240" w:lineRule="auto"/>
        <w:rPr>
          <w:rFonts w:ascii="Arial" w:eastAsia="Times New Roman" w:hAnsi="Arial" w:cs="Arial"/>
          <w:lang w:eastAsia="ru-RU"/>
        </w:rPr>
      </w:pPr>
    </w:p>
    <w:p w14:paraId="50B6DB5E"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В основу настоящей программы положены следующие дисциплины: системный анализ, исследование операций, теория и методы принятия решений, теория управления, математическое программирование, дискретная оптимизация, методы искусственного интеллекта и экспертные системы, основы информатики, информационные системы и технологии.</w:t>
      </w:r>
    </w:p>
    <w:p w14:paraId="120A794C"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 xml:space="preserve">Программа разработана экспертным советом Высшей аттестационной комиссии Министерства образования Российской Федерации по управлению, вычислительной технике и информатике при участии Института проблем управления РАН, Института системного анализа РАН, Московского государственного института стали и </w:t>
      </w:r>
      <w:proofErr w:type="gramStart"/>
      <w:r w:rsidRPr="003145A5">
        <w:rPr>
          <w:rFonts w:ascii="Verdana" w:eastAsia="Times New Roman" w:hAnsi="Verdana" w:cs="Arial"/>
          <w:sz w:val="18"/>
          <w:szCs w:val="18"/>
          <w:lang w:eastAsia="ru-RU"/>
        </w:rPr>
        <w:t>сплавов</w:t>
      </w:r>
      <w:proofErr w:type="gramEnd"/>
      <w:r w:rsidRPr="003145A5">
        <w:rPr>
          <w:rFonts w:ascii="Verdana" w:eastAsia="Times New Roman" w:hAnsi="Verdana" w:cs="Arial"/>
          <w:sz w:val="18"/>
          <w:szCs w:val="18"/>
          <w:lang w:eastAsia="ru-RU"/>
        </w:rPr>
        <w:t xml:space="preserve"> и Воронежского государственного технического университета.</w:t>
      </w:r>
    </w:p>
    <w:p w14:paraId="36DC0B69" w14:textId="77777777" w:rsidR="003145A5" w:rsidRPr="003145A5" w:rsidRDefault="003145A5" w:rsidP="003145A5">
      <w:pPr>
        <w:spacing w:before="120" w:after="120" w:line="240" w:lineRule="auto"/>
        <w:jc w:val="center"/>
        <w:rPr>
          <w:rFonts w:ascii="Verdana" w:eastAsia="Times New Roman" w:hAnsi="Verdana" w:cs="Arial"/>
          <w:sz w:val="18"/>
          <w:szCs w:val="18"/>
          <w:lang w:eastAsia="ru-RU"/>
        </w:rPr>
      </w:pPr>
      <w:r w:rsidRPr="003145A5">
        <w:rPr>
          <w:rFonts w:ascii="Verdana" w:eastAsia="Times New Roman" w:hAnsi="Verdana" w:cs="Arial"/>
          <w:b/>
          <w:bCs/>
          <w:sz w:val="18"/>
          <w:szCs w:val="18"/>
          <w:lang w:eastAsia="ru-RU"/>
        </w:rPr>
        <w:t>1. Основные понятия и задачи системного анализа</w:t>
      </w:r>
    </w:p>
    <w:p w14:paraId="32AE9AD4"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 xml:space="preserve">Понятия о системном подходе, системном анализе. Выделение системы из среды, определение системы. Системы и закономерности их функционирования и развития. Управляемость, достижимость, устойчивость. Свойства системы: целостность и </w:t>
      </w:r>
      <w:proofErr w:type="spellStart"/>
      <w:r w:rsidRPr="003145A5">
        <w:rPr>
          <w:rFonts w:ascii="Verdana" w:eastAsia="Times New Roman" w:hAnsi="Verdana" w:cs="Arial"/>
          <w:sz w:val="18"/>
          <w:szCs w:val="18"/>
          <w:lang w:eastAsia="ru-RU"/>
        </w:rPr>
        <w:t>членимость</w:t>
      </w:r>
      <w:proofErr w:type="spellEnd"/>
      <w:r w:rsidRPr="003145A5">
        <w:rPr>
          <w:rFonts w:ascii="Verdana" w:eastAsia="Times New Roman" w:hAnsi="Verdana" w:cs="Arial"/>
          <w:sz w:val="18"/>
          <w:szCs w:val="18"/>
          <w:lang w:eastAsia="ru-RU"/>
        </w:rPr>
        <w:t>, связность, структура, организация, интегрированные качества.</w:t>
      </w:r>
    </w:p>
    <w:p w14:paraId="6F768F21"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Модели систем: статические, динамические, концептуальные, топологические, формализованные (процедуры формализации моделей систем), информационные, логико-лингвистические, семантические, теоретико-множественные и др.</w:t>
      </w:r>
    </w:p>
    <w:p w14:paraId="325DD635"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Классификация систем. Естественные, концептуальные и искусственные, простые и сложные, целенаправленные, целеполагающие, активные и пассивные, стабильные и развивающиеся системы.</w:t>
      </w:r>
    </w:p>
    <w:p w14:paraId="54EF7469"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Основные методологические принципы анализа систем. Задачи системного анализа. Роль человека в решении задач системного анализа.</w:t>
      </w:r>
    </w:p>
    <w:p w14:paraId="0151D317" w14:textId="77777777" w:rsidR="003145A5" w:rsidRPr="003145A5" w:rsidRDefault="003145A5" w:rsidP="003145A5">
      <w:pPr>
        <w:spacing w:before="120" w:after="120" w:line="240" w:lineRule="auto"/>
        <w:jc w:val="center"/>
        <w:rPr>
          <w:rFonts w:ascii="Verdana" w:eastAsia="Times New Roman" w:hAnsi="Verdana" w:cs="Arial"/>
          <w:sz w:val="18"/>
          <w:szCs w:val="18"/>
          <w:lang w:eastAsia="ru-RU"/>
        </w:rPr>
      </w:pPr>
      <w:r w:rsidRPr="003145A5">
        <w:rPr>
          <w:rFonts w:ascii="Verdana" w:eastAsia="Times New Roman" w:hAnsi="Verdana" w:cs="Arial"/>
          <w:b/>
          <w:bCs/>
          <w:sz w:val="18"/>
          <w:szCs w:val="18"/>
          <w:lang w:eastAsia="ru-RU"/>
        </w:rPr>
        <w:t>2. Модели и методы принятия решений</w:t>
      </w:r>
    </w:p>
    <w:p w14:paraId="3B1BBEE5"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Постановка задач принятия решений. Классификация задач принятия решений. Этапы решения задач.</w:t>
      </w:r>
    </w:p>
    <w:p w14:paraId="3277311C"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Экспертные процедуры. Задачи оценивания. Алгоритм экспертизы. Методы получения экспертной информации. Шкалы измерений, методы экспертных измерений. Методы опроса экспертов, характеристики экспертов. Методы обработки экспертной информации, оценка компетентности экспертов, оценка согласованности мнений экспертов.</w:t>
      </w:r>
    </w:p>
    <w:p w14:paraId="21A3BCEA"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Методы формирования исходного множества альтернатив. Морфологический анализ.</w:t>
      </w:r>
    </w:p>
    <w:p w14:paraId="21932A43"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Методы многокритериальной оценки альтернатив. Классификация методов. Множества компромиссов и согласия, построение множеств. Функция полезности. Аксиоматические методы многокритериальной оценки. Прямые методы многокритериальной оценки альтернатив. Методы нормализации критериев. Характеристики приоритета критериев. Постулируемые принципы оптимальности (равномерности, справедливой уступки, главного критерия, лексикографический). Методы аппроксимации функции полезности. Деревья решений. Методы компенсации. Методы аналитической иерархии. Методы порогов несравнимости. Диалоговые методы принятия решений. Качественные методы принятия решений (вербальный анализ).</w:t>
      </w:r>
    </w:p>
    <w:p w14:paraId="25C90A3C"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 xml:space="preserve">Принятие решений в условиях неопределенности. Статистические модели принятия решений. Методы глобального критерия. Критерии Байеса—Лапласа, </w:t>
      </w:r>
      <w:proofErr w:type="spellStart"/>
      <w:r w:rsidRPr="003145A5">
        <w:rPr>
          <w:rFonts w:ascii="Verdana" w:eastAsia="Times New Roman" w:hAnsi="Verdana" w:cs="Arial"/>
          <w:sz w:val="18"/>
          <w:szCs w:val="18"/>
          <w:lang w:eastAsia="ru-RU"/>
        </w:rPr>
        <w:t>Гермейера</w:t>
      </w:r>
      <w:proofErr w:type="spellEnd"/>
      <w:r w:rsidRPr="003145A5">
        <w:rPr>
          <w:rFonts w:ascii="Verdana" w:eastAsia="Times New Roman" w:hAnsi="Verdana" w:cs="Arial"/>
          <w:sz w:val="18"/>
          <w:szCs w:val="18"/>
          <w:lang w:eastAsia="ru-RU"/>
        </w:rPr>
        <w:t xml:space="preserve">, Бернулли—Лапласа, </w:t>
      </w:r>
      <w:proofErr w:type="spellStart"/>
      <w:r w:rsidRPr="003145A5">
        <w:rPr>
          <w:rFonts w:ascii="Verdana" w:eastAsia="Times New Roman" w:hAnsi="Verdana" w:cs="Arial"/>
          <w:sz w:val="18"/>
          <w:szCs w:val="18"/>
          <w:lang w:eastAsia="ru-RU"/>
        </w:rPr>
        <w:t>максиминный</w:t>
      </w:r>
      <w:proofErr w:type="spellEnd"/>
      <w:r w:rsidRPr="003145A5">
        <w:rPr>
          <w:rFonts w:ascii="Verdana" w:eastAsia="Times New Roman" w:hAnsi="Verdana" w:cs="Arial"/>
          <w:sz w:val="18"/>
          <w:szCs w:val="18"/>
          <w:lang w:eastAsia="ru-RU"/>
        </w:rPr>
        <w:t xml:space="preserve"> (Вальда), минимаксного риска </w:t>
      </w:r>
      <w:proofErr w:type="spellStart"/>
      <w:r w:rsidRPr="003145A5">
        <w:rPr>
          <w:rFonts w:ascii="Verdana" w:eastAsia="Times New Roman" w:hAnsi="Verdana" w:cs="Arial"/>
          <w:sz w:val="18"/>
          <w:szCs w:val="18"/>
          <w:lang w:eastAsia="ru-RU"/>
        </w:rPr>
        <w:t>Сэвиджа</w:t>
      </w:r>
      <w:proofErr w:type="spellEnd"/>
      <w:r w:rsidRPr="003145A5">
        <w:rPr>
          <w:rFonts w:ascii="Verdana" w:eastAsia="Times New Roman" w:hAnsi="Verdana" w:cs="Arial"/>
          <w:sz w:val="18"/>
          <w:szCs w:val="18"/>
          <w:lang w:eastAsia="ru-RU"/>
        </w:rPr>
        <w:t xml:space="preserve">, Гурвица, </w:t>
      </w:r>
      <w:proofErr w:type="spellStart"/>
      <w:r w:rsidRPr="003145A5">
        <w:rPr>
          <w:rFonts w:ascii="Verdana" w:eastAsia="Times New Roman" w:hAnsi="Verdana" w:cs="Arial"/>
          <w:sz w:val="18"/>
          <w:szCs w:val="18"/>
          <w:lang w:eastAsia="ru-RU"/>
        </w:rPr>
        <w:t>Ходжеса</w:t>
      </w:r>
      <w:proofErr w:type="spellEnd"/>
      <w:r w:rsidRPr="003145A5">
        <w:rPr>
          <w:rFonts w:ascii="Verdana" w:eastAsia="Times New Roman" w:hAnsi="Verdana" w:cs="Arial"/>
          <w:sz w:val="18"/>
          <w:szCs w:val="18"/>
          <w:lang w:eastAsia="ru-RU"/>
        </w:rPr>
        <w:t>—Лемана и др.</w:t>
      </w:r>
    </w:p>
    <w:p w14:paraId="2C9A549F"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 xml:space="preserve">Принятие коллективных решений. Теорема </w:t>
      </w:r>
      <w:proofErr w:type="spellStart"/>
      <w:r w:rsidRPr="003145A5">
        <w:rPr>
          <w:rFonts w:ascii="Verdana" w:eastAsia="Times New Roman" w:hAnsi="Verdana" w:cs="Arial"/>
          <w:sz w:val="18"/>
          <w:szCs w:val="18"/>
          <w:lang w:eastAsia="ru-RU"/>
        </w:rPr>
        <w:t>Эрроу</w:t>
      </w:r>
      <w:proofErr w:type="spellEnd"/>
      <w:r w:rsidRPr="003145A5">
        <w:rPr>
          <w:rFonts w:ascii="Verdana" w:eastAsia="Times New Roman" w:hAnsi="Verdana" w:cs="Arial"/>
          <w:sz w:val="18"/>
          <w:szCs w:val="18"/>
          <w:lang w:eastAsia="ru-RU"/>
        </w:rPr>
        <w:t xml:space="preserve"> и ее анализ. Правила большинства, Кондорсе, </w:t>
      </w:r>
      <w:proofErr w:type="spellStart"/>
      <w:r w:rsidRPr="003145A5">
        <w:rPr>
          <w:rFonts w:ascii="Verdana" w:eastAsia="Times New Roman" w:hAnsi="Verdana" w:cs="Arial"/>
          <w:sz w:val="18"/>
          <w:szCs w:val="18"/>
          <w:lang w:eastAsia="ru-RU"/>
        </w:rPr>
        <w:t>Борда</w:t>
      </w:r>
      <w:proofErr w:type="spellEnd"/>
      <w:r w:rsidRPr="003145A5">
        <w:rPr>
          <w:rFonts w:ascii="Verdana" w:eastAsia="Times New Roman" w:hAnsi="Verdana" w:cs="Arial"/>
          <w:sz w:val="18"/>
          <w:szCs w:val="18"/>
          <w:lang w:eastAsia="ru-RU"/>
        </w:rPr>
        <w:t>. Парадокс Кондорсе. Расстояние в пространстве отношений. Современные концепции группового выбора.</w:t>
      </w:r>
    </w:p>
    <w:p w14:paraId="37AD33C6"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Модели и методы принятия решений при нечеткой информации. Нечеткие множества. Основные определения и операции над нечеткими множествами. Нечеткое моделирование. Задачи математического программирования при нечетких исходных условиях. Задача оптимизации на нечетком множестве допустимых условий. Задача достижения нечетко определенной цели. Нечеткое математическое программирование с нечетким отображением. Постановки задач на основе различных принципов оптимальности. Нечеткие отношения, операции над отношениями, свойства отношений. Принятие решений при нечетком отношении предпочтений на множестве альтернатив. Принятие решений при нескольких отношениях предпочтения.</w:t>
      </w:r>
    </w:p>
    <w:p w14:paraId="0AA80EDF"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lastRenderedPageBreak/>
        <w:t>Игра как модель конфликтной ситуации. Классификация игр. Матричные, кооперативные и дифференциальные игры. Цены и оптимальные стратегии. Чистые и смешанные стратегии. Функция потерь при смешанных стратегиях. Геометрическое представление игры. Нижняя и верхняя цены игр, седловая точка. Принцип минимакса. Решение игр. Доминирующие и полезные стратегии. Нахождение оптимальных стратегий. Сведение игры к задаче линейного программирования.</w:t>
      </w:r>
    </w:p>
    <w:p w14:paraId="6C4F2F9D" w14:textId="77777777" w:rsidR="003145A5" w:rsidRPr="003145A5" w:rsidRDefault="003145A5" w:rsidP="003145A5">
      <w:pPr>
        <w:spacing w:before="120" w:after="120" w:line="240" w:lineRule="auto"/>
        <w:jc w:val="center"/>
        <w:rPr>
          <w:rFonts w:ascii="Verdana" w:eastAsia="Times New Roman" w:hAnsi="Verdana" w:cs="Arial"/>
          <w:sz w:val="18"/>
          <w:szCs w:val="18"/>
          <w:lang w:eastAsia="ru-RU"/>
        </w:rPr>
      </w:pPr>
      <w:r w:rsidRPr="003145A5">
        <w:rPr>
          <w:rFonts w:ascii="Verdana" w:eastAsia="Times New Roman" w:hAnsi="Verdana" w:cs="Arial"/>
          <w:b/>
          <w:bCs/>
          <w:sz w:val="18"/>
          <w:szCs w:val="18"/>
          <w:lang w:eastAsia="ru-RU"/>
        </w:rPr>
        <w:t>3. Оптимизация и математическое программирование</w:t>
      </w:r>
    </w:p>
    <w:p w14:paraId="34E2997D"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Оптимизационный подход к проблемам управления и принятия решений. Допустимое множество и целевая функция. Формы записи задач математического программирования. Классификация задач математического программирования.</w:t>
      </w:r>
    </w:p>
    <w:p w14:paraId="74272933"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Постановка задачи линейного программирования. Стандартная и каноническая формы записи. Гиперплоскости и полупространства. Допустимые множества и оптимальные решения задач линейного программирования. Выпуклые множества. Крайние точки и крайние лучи выпуклых множеств. Теоремы об отделяющей, опорной и разделяющей гиперплоскости. Представление точек допустимого множества задачи линейного программирования через крайние точки и крайние лучи. Условия существования и свойства оптимальных решений задачи линейного программирования. Опорные решения системы линейных уравнений и крайние точки множества допустимых решений. Сведение задачи линейного программирования к дискретной оптимизации. Симплекс-метод. Многокритериальные задачи линейного программирования.</w:t>
      </w:r>
    </w:p>
    <w:p w14:paraId="1D646CBC"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 xml:space="preserve">Двойственные задачи. Критерии оптимальности, доказательство достаточности. Теорема равновесия, ее следствия и применения. Теоремы об альтернативах и лемма </w:t>
      </w:r>
      <w:proofErr w:type="spellStart"/>
      <w:r w:rsidRPr="003145A5">
        <w:rPr>
          <w:rFonts w:ascii="Verdana" w:eastAsia="Times New Roman" w:hAnsi="Verdana" w:cs="Arial"/>
          <w:sz w:val="18"/>
          <w:szCs w:val="18"/>
          <w:lang w:eastAsia="ru-RU"/>
        </w:rPr>
        <w:t>Фаркаша</w:t>
      </w:r>
      <w:proofErr w:type="spellEnd"/>
      <w:r w:rsidRPr="003145A5">
        <w:rPr>
          <w:rFonts w:ascii="Verdana" w:eastAsia="Times New Roman" w:hAnsi="Verdana" w:cs="Arial"/>
          <w:sz w:val="18"/>
          <w:szCs w:val="18"/>
          <w:lang w:eastAsia="ru-RU"/>
        </w:rPr>
        <w:t xml:space="preserve"> в теории линейных неравенств. Геометрическая интерпретация двойственных переменных и доказательство необходимости в основных теоремах теории двойственности. Зависимость оптимальных решений задачи линейного программирования от параметров.</w:t>
      </w:r>
    </w:p>
    <w:p w14:paraId="30AC2EA8"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Локальный и глобальный экстремум. Необходимые условия безусловного экстремума дифференцируемых функций. Теорема о седловой точке. Необходимые условия экстремума дифференцируемой функции на выпуклом множестве. Необходимые условия Куна—</w:t>
      </w:r>
      <w:proofErr w:type="spellStart"/>
      <w:r w:rsidRPr="003145A5">
        <w:rPr>
          <w:rFonts w:ascii="Verdana" w:eastAsia="Times New Roman" w:hAnsi="Verdana" w:cs="Arial"/>
          <w:sz w:val="18"/>
          <w:szCs w:val="18"/>
          <w:lang w:eastAsia="ru-RU"/>
        </w:rPr>
        <w:t>Таккера</w:t>
      </w:r>
      <w:proofErr w:type="spellEnd"/>
      <w:r w:rsidRPr="003145A5">
        <w:rPr>
          <w:rFonts w:ascii="Verdana" w:eastAsia="Times New Roman" w:hAnsi="Verdana" w:cs="Arial"/>
          <w:sz w:val="18"/>
          <w:szCs w:val="18"/>
          <w:lang w:eastAsia="ru-RU"/>
        </w:rPr>
        <w:t>. Задачи об условном экстремуме и метод множителей Лагранжа.</w:t>
      </w:r>
    </w:p>
    <w:p w14:paraId="5886AC03"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 xml:space="preserve">Выпуклые функции и их свойства. Задание выпуклого множества с помощью выпуклых функций. Постановка задачи выпуклого программирования и формы их записи. Простейшие свойства оптимальных решений. Необходимые и достаточные условия экстремума дифференцируемой выпуклой функции на выпуклом множестве и их применение. Теорема </w:t>
      </w:r>
      <w:proofErr w:type="spellStart"/>
      <w:r w:rsidRPr="003145A5">
        <w:rPr>
          <w:rFonts w:ascii="Verdana" w:eastAsia="Times New Roman" w:hAnsi="Verdana" w:cs="Arial"/>
          <w:sz w:val="18"/>
          <w:szCs w:val="18"/>
          <w:lang w:eastAsia="ru-RU"/>
        </w:rPr>
        <w:t>Удзавы</w:t>
      </w:r>
      <w:proofErr w:type="spellEnd"/>
      <w:r w:rsidRPr="003145A5">
        <w:rPr>
          <w:rFonts w:ascii="Verdana" w:eastAsia="Times New Roman" w:hAnsi="Verdana" w:cs="Arial"/>
          <w:sz w:val="18"/>
          <w:szCs w:val="18"/>
          <w:lang w:eastAsia="ru-RU"/>
        </w:rPr>
        <w:t>. Теорема Куна—</w:t>
      </w:r>
      <w:proofErr w:type="spellStart"/>
      <w:r w:rsidRPr="003145A5">
        <w:rPr>
          <w:rFonts w:ascii="Verdana" w:eastAsia="Times New Roman" w:hAnsi="Verdana" w:cs="Arial"/>
          <w:sz w:val="18"/>
          <w:szCs w:val="18"/>
          <w:lang w:eastAsia="ru-RU"/>
        </w:rPr>
        <w:t>Таккера</w:t>
      </w:r>
      <w:proofErr w:type="spellEnd"/>
      <w:r w:rsidRPr="003145A5">
        <w:rPr>
          <w:rFonts w:ascii="Verdana" w:eastAsia="Times New Roman" w:hAnsi="Verdana" w:cs="Arial"/>
          <w:sz w:val="18"/>
          <w:szCs w:val="18"/>
          <w:lang w:eastAsia="ru-RU"/>
        </w:rPr>
        <w:t xml:space="preserve"> и ее геометрическая интерпретация. Основы теории двойственности в выпуклом программировании. Линейное программирование как частный случай выпуклого. Понятие о негладкой выпуклой оптимизации. </w:t>
      </w:r>
      <w:proofErr w:type="spellStart"/>
      <w:r w:rsidRPr="003145A5">
        <w:rPr>
          <w:rFonts w:ascii="Verdana" w:eastAsia="Times New Roman" w:hAnsi="Verdana" w:cs="Arial"/>
          <w:sz w:val="18"/>
          <w:szCs w:val="18"/>
          <w:lang w:eastAsia="ru-RU"/>
        </w:rPr>
        <w:t>Субдифференциал</w:t>
      </w:r>
      <w:proofErr w:type="spellEnd"/>
      <w:r w:rsidRPr="003145A5">
        <w:rPr>
          <w:rFonts w:ascii="Verdana" w:eastAsia="Times New Roman" w:hAnsi="Verdana" w:cs="Arial"/>
          <w:sz w:val="18"/>
          <w:szCs w:val="18"/>
          <w:lang w:eastAsia="ru-RU"/>
        </w:rPr>
        <w:t>.</w:t>
      </w:r>
    </w:p>
    <w:p w14:paraId="4181C5C8"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 xml:space="preserve">Классификация методов безусловной оптимизации. Скорости сходимости. Методы первого порядка. Градиентные методы. Методы второго порядка. Метод Ньютона и его модификации. </w:t>
      </w:r>
      <w:proofErr w:type="spellStart"/>
      <w:r w:rsidRPr="003145A5">
        <w:rPr>
          <w:rFonts w:ascii="Verdana" w:eastAsia="Times New Roman" w:hAnsi="Verdana" w:cs="Arial"/>
          <w:sz w:val="18"/>
          <w:szCs w:val="18"/>
          <w:lang w:eastAsia="ru-RU"/>
        </w:rPr>
        <w:t>Квазиньютоновские</w:t>
      </w:r>
      <w:proofErr w:type="spellEnd"/>
      <w:r w:rsidRPr="003145A5">
        <w:rPr>
          <w:rFonts w:ascii="Verdana" w:eastAsia="Times New Roman" w:hAnsi="Verdana" w:cs="Arial"/>
          <w:sz w:val="18"/>
          <w:szCs w:val="18"/>
          <w:lang w:eastAsia="ru-RU"/>
        </w:rPr>
        <w:t xml:space="preserve"> методы. Методы переменной метрики. Методы сопряженных градиентов. Конечно-разностная аппроксимация производных. Конечно-разностные методы. Методы нулевого порядка. Методы покоординатного спуска, Хука—</w:t>
      </w:r>
      <w:proofErr w:type="spellStart"/>
      <w:r w:rsidRPr="003145A5">
        <w:rPr>
          <w:rFonts w:ascii="Verdana" w:eastAsia="Times New Roman" w:hAnsi="Verdana" w:cs="Arial"/>
          <w:sz w:val="18"/>
          <w:szCs w:val="18"/>
          <w:lang w:eastAsia="ru-RU"/>
        </w:rPr>
        <w:t>Дживса</w:t>
      </w:r>
      <w:proofErr w:type="spellEnd"/>
      <w:r w:rsidRPr="003145A5">
        <w:rPr>
          <w:rFonts w:ascii="Verdana" w:eastAsia="Times New Roman" w:hAnsi="Verdana" w:cs="Arial"/>
          <w:sz w:val="18"/>
          <w:szCs w:val="18"/>
          <w:lang w:eastAsia="ru-RU"/>
        </w:rPr>
        <w:t>, сопряженных направлений. Методы деформируемых конфигураций. Симплексные методы. Комплекс-методы. Решение задач многокритериальной оптимизации методами прямого поиска.</w:t>
      </w:r>
    </w:p>
    <w:p w14:paraId="2A8D6991"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Основные подходы к решению задач с ограничениями. Классификация задач и методов. Методы проектирования. Метод проекции градиента. Метод условного градиента. Методы сведения задач с ограничениями к задачам безусловной оптимизации. Методы внешних и внутренних штрафных функций. Комбинированный метод проектирования и штрафных функций. Метод зеркальных построений. Метод скользящего допуска.</w:t>
      </w:r>
    </w:p>
    <w:p w14:paraId="0E17A656"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 xml:space="preserve">Задачи стохастического программирования. Стохастические </w:t>
      </w:r>
      <w:proofErr w:type="spellStart"/>
      <w:r w:rsidRPr="003145A5">
        <w:rPr>
          <w:rFonts w:ascii="Verdana" w:eastAsia="Times New Roman" w:hAnsi="Verdana" w:cs="Arial"/>
          <w:sz w:val="18"/>
          <w:szCs w:val="18"/>
          <w:lang w:eastAsia="ru-RU"/>
        </w:rPr>
        <w:t>квазиградиентные</w:t>
      </w:r>
      <w:proofErr w:type="spellEnd"/>
      <w:r w:rsidRPr="003145A5">
        <w:rPr>
          <w:rFonts w:ascii="Verdana" w:eastAsia="Times New Roman" w:hAnsi="Verdana" w:cs="Arial"/>
          <w:sz w:val="18"/>
          <w:szCs w:val="18"/>
          <w:lang w:eastAsia="ru-RU"/>
        </w:rPr>
        <w:t xml:space="preserve"> методы. Прямые и непрямые методы. Метод проектирования стохастических квазиградиентов. Методы конечных разностей в стохастическом программировании. Методы стохастической аппроксимации. Методы с операцией усреднения. Методы случайного поиска. Стохастические задачи с ограничениями вероятностей природы. Прямые методы. Стохастические разностные методы. Методы с усреднением направлений спуска. Специальные приемы регулировки шага.</w:t>
      </w:r>
    </w:p>
    <w:p w14:paraId="3C54EFBC"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Методы и задачи дискретного программирования. Задачи целочисленного линейного программирования. Методы отсечения Гомори. Метод ветвей и границ. Задача о назначениях. Венгерский алгоритм. Задачи оптимизации на сетях и графах.</w:t>
      </w:r>
    </w:p>
    <w:p w14:paraId="217DC582"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Метод динамического программирования для многошаговых задач принятия решений. Принцип оптимальности Беллмана. Основное функциональное уравнение. Вычислительная схема метода динамического программирования.</w:t>
      </w:r>
    </w:p>
    <w:p w14:paraId="710EC744" w14:textId="77777777" w:rsidR="003145A5" w:rsidRPr="003145A5" w:rsidRDefault="003145A5" w:rsidP="003145A5">
      <w:pPr>
        <w:spacing w:before="120" w:after="120" w:line="240" w:lineRule="auto"/>
        <w:jc w:val="center"/>
        <w:rPr>
          <w:rFonts w:ascii="Verdana" w:eastAsia="Times New Roman" w:hAnsi="Verdana" w:cs="Arial"/>
          <w:sz w:val="18"/>
          <w:szCs w:val="18"/>
          <w:lang w:eastAsia="ru-RU"/>
        </w:rPr>
      </w:pPr>
      <w:r w:rsidRPr="003145A5">
        <w:rPr>
          <w:rFonts w:ascii="Verdana" w:eastAsia="Times New Roman" w:hAnsi="Verdana" w:cs="Arial"/>
          <w:b/>
          <w:bCs/>
          <w:sz w:val="18"/>
          <w:szCs w:val="18"/>
          <w:lang w:eastAsia="ru-RU"/>
        </w:rPr>
        <w:t>4. Основы теории управления</w:t>
      </w:r>
    </w:p>
    <w:p w14:paraId="5EFF8100"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Основные понятия теории управления: цели и принципы управления, динамические системы. Математическое описание объектов управления: пространство состояний, передаточные функции, структурные схемы. Основные задачи теории управления: стабилизация, слежение, программное управление, оптимальное управление, экстремальное регулирование. Классификация систем управления.</w:t>
      </w:r>
    </w:p>
    <w:p w14:paraId="0B04BC3D"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lastRenderedPageBreak/>
        <w:t>Структуры систем управления: разомкнутые системы, системы с обратной связью, комбинированные системы. Динамические и статические характеристики систем управления: переходная и весовая функции и их взаимосвязь, частотные характеристики. Типовые динамические звенья и их характеристики.</w:t>
      </w:r>
    </w:p>
    <w:p w14:paraId="4FB61E77"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Понятие об устойчивости систем управления. Устойчивость по Ляпунову, асимптотическая, экспоненциальная устойчивость. Устойчивость по первому приближению. Функции Ляпунова. Теоремы об устойчивости и неустойчивости.</w:t>
      </w:r>
    </w:p>
    <w:p w14:paraId="18BB9ED0"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 xml:space="preserve">Устойчивость линейных стационарных систем. Критерии Ляпунова, </w:t>
      </w:r>
      <w:proofErr w:type="spellStart"/>
      <w:r w:rsidRPr="003145A5">
        <w:rPr>
          <w:rFonts w:ascii="Verdana" w:eastAsia="Times New Roman" w:hAnsi="Verdana" w:cs="Arial"/>
          <w:sz w:val="18"/>
          <w:szCs w:val="18"/>
          <w:lang w:eastAsia="ru-RU"/>
        </w:rPr>
        <w:t>Льенара</w:t>
      </w:r>
      <w:proofErr w:type="spellEnd"/>
      <w:r w:rsidRPr="003145A5">
        <w:rPr>
          <w:rFonts w:ascii="Verdana" w:eastAsia="Times New Roman" w:hAnsi="Verdana" w:cs="Arial"/>
          <w:sz w:val="18"/>
          <w:szCs w:val="18"/>
          <w:lang w:eastAsia="ru-RU"/>
        </w:rPr>
        <w:t>—</w:t>
      </w:r>
      <w:proofErr w:type="spellStart"/>
      <w:r w:rsidRPr="003145A5">
        <w:rPr>
          <w:rFonts w:ascii="Verdana" w:eastAsia="Times New Roman" w:hAnsi="Verdana" w:cs="Arial"/>
          <w:sz w:val="18"/>
          <w:szCs w:val="18"/>
          <w:lang w:eastAsia="ru-RU"/>
        </w:rPr>
        <w:t>Шипара</w:t>
      </w:r>
      <w:proofErr w:type="spellEnd"/>
      <w:r w:rsidRPr="003145A5">
        <w:rPr>
          <w:rFonts w:ascii="Verdana" w:eastAsia="Times New Roman" w:hAnsi="Verdana" w:cs="Arial"/>
          <w:sz w:val="18"/>
          <w:szCs w:val="18"/>
          <w:lang w:eastAsia="ru-RU"/>
        </w:rPr>
        <w:t xml:space="preserve">, Гурвица, Михайлова. Устойчивость линейных нестационарных систем. Метод сравнения в теории устойчивости: леммы </w:t>
      </w:r>
      <w:proofErr w:type="spellStart"/>
      <w:r w:rsidRPr="003145A5">
        <w:rPr>
          <w:rFonts w:ascii="Verdana" w:eastAsia="Times New Roman" w:hAnsi="Verdana" w:cs="Arial"/>
          <w:sz w:val="18"/>
          <w:szCs w:val="18"/>
          <w:lang w:eastAsia="ru-RU"/>
        </w:rPr>
        <w:t>Гронуолла</w:t>
      </w:r>
      <w:proofErr w:type="spellEnd"/>
      <w:r w:rsidRPr="003145A5">
        <w:rPr>
          <w:rFonts w:ascii="Verdana" w:eastAsia="Times New Roman" w:hAnsi="Verdana" w:cs="Arial"/>
          <w:sz w:val="18"/>
          <w:szCs w:val="18"/>
          <w:lang w:eastAsia="ru-RU"/>
        </w:rPr>
        <w:t xml:space="preserve">—Беллмана, </w:t>
      </w:r>
      <w:proofErr w:type="spellStart"/>
      <w:r w:rsidRPr="003145A5">
        <w:rPr>
          <w:rFonts w:ascii="Verdana" w:eastAsia="Times New Roman" w:hAnsi="Verdana" w:cs="Arial"/>
          <w:sz w:val="18"/>
          <w:szCs w:val="18"/>
          <w:lang w:eastAsia="ru-RU"/>
        </w:rPr>
        <w:t>Бихари</w:t>
      </w:r>
      <w:proofErr w:type="spellEnd"/>
      <w:r w:rsidRPr="003145A5">
        <w:rPr>
          <w:rFonts w:ascii="Verdana" w:eastAsia="Times New Roman" w:hAnsi="Verdana" w:cs="Arial"/>
          <w:sz w:val="18"/>
          <w:szCs w:val="18"/>
          <w:lang w:eastAsia="ru-RU"/>
        </w:rPr>
        <w:t>, неравенство Чаплыгина. Устойчивость линейных систем с обратной связью: критерий Найквиста, большой коэффициент усиления.</w:t>
      </w:r>
    </w:p>
    <w:p w14:paraId="70C85465"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 xml:space="preserve">Методы синтеза обратной связи. Элементы теории стабилизации. Управляемость, наблюдаемость, </w:t>
      </w:r>
      <w:proofErr w:type="spellStart"/>
      <w:r w:rsidRPr="003145A5">
        <w:rPr>
          <w:rFonts w:ascii="Verdana" w:eastAsia="Times New Roman" w:hAnsi="Verdana" w:cs="Arial"/>
          <w:sz w:val="18"/>
          <w:szCs w:val="18"/>
          <w:lang w:eastAsia="ru-RU"/>
        </w:rPr>
        <w:t>стабилизируемость</w:t>
      </w:r>
      <w:proofErr w:type="spellEnd"/>
      <w:r w:rsidRPr="003145A5">
        <w:rPr>
          <w:rFonts w:ascii="Verdana" w:eastAsia="Times New Roman" w:hAnsi="Verdana" w:cs="Arial"/>
          <w:sz w:val="18"/>
          <w:szCs w:val="18"/>
          <w:lang w:eastAsia="ru-RU"/>
        </w:rPr>
        <w:t xml:space="preserve">. </w:t>
      </w:r>
      <w:proofErr w:type="spellStart"/>
      <w:r w:rsidRPr="003145A5">
        <w:rPr>
          <w:rFonts w:ascii="Verdana" w:eastAsia="Times New Roman" w:hAnsi="Verdana" w:cs="Arial"/>
          <w:sz w:val="18"/>
          <w:szCs w:val="18"/>
          <w:lang w:eastAsia="ru-RU"/>
        </w:rPr>
        <w:t>Дуальность</w:t>
      </w:r>
      <w:proofErr w:type="spellEnd"/>
      <w:r w:rsidRPr="003145A5">
        <w:rPr>
          <w:rFonts w:ascii="Verdana" w:eastAsia="Times New Roman" w:hAnsi="Verdana" w:cs="Arial"/>
          <w:sz w:val="18"/>
          <w:szCs w:val="18"/>
          <w:lang w:eastAsia="ru-RU"/>
        </w:rPr>
        <w:t xml:space="preserve"> управляемости и наблюдаемости. Канонические формы. Линейная стабилизация. Стабилизация по состоянию, по выходу. Наблюдатели состояния. Дифференциаторы.</w:t>
      </w:r>
    </w:p>
    <w:p w14:paraId="505AA7CB"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Качество процессов управления в линейных динамических системах. Показатели качества переходных процессов. Методы оценки качества. Коррекция систем управления.</w:t>
      </w:r>
    </w:p>
    <w:p w14:paraId="40E3EF63"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 xml:space="preserve">Управление при действии возмущений. Различные типы возмущений: операторные, координатные. Инвариантные системы. Волновое возмущение. </w:t>
      </w:r>
      <w:proofErr w:type="spellStart"/>
      <w:r w:rsidRPr="003145A5">
        <w:rPr>
          <w:rFonts w:ascii="Verdana" w:eastAsia="Times New Roman" w:hAnsi="Verdana" w:cs="Arial"/>
          <w:sz w:val="18"/>
          <w:szCs w:val="18"/>
          <w:lang w:eastAsia="ru-RU"/>
        </w:rPr>
        <w:t>Неволновое</w:t>
      </w:r>
      <w:proofErr w:type="spellEnd"/>
      <w:r w:rsidRPr="003145A5">
        <w:rPr>
          <w:rFonts w:ascii="Verdana" w:eastAsia="Times New Roman" w:hAnsi="Verdana" w:cs="Arial"/>
          <w:sz w:val="18"/>
          <w:szCs w:val="18"/>
          <w:lang w:eastAsia="ru-RU"/>
        </w:rPr>
        <w:t xml:space="preserve"> возмущение. Метод </w:t>
      </w:r>
      <w:proofErr w:type="spellStart"/>
      <w:r w:rsidRPr="003145A5">
        <w:rPr>
          <w:rFonts w:ascii="Verdana" w:eastAsia="Times New Roman" w:hAnsi="Verdana" w:cs="Arial"/>
          <w:sz w:val="18"/>
          <w:szCs w:val="18"/>
          <w:lang w:eastAsia="ru-RU"/>
        </w:rPr>
        <w:t>квазирасщепления</w:t>
      </w:r>
      <w:proofErr w:type="spellEnd"/>
      <w:r w:rsidRPr="003145A5">
        <w:rPr>
          <w:rFonts w:ascii="Verdana" w:eastAsia="Times New Roman" w:hAnsi="Verdana" w:cs="Arial"/>
          <w:sz w:val="18"/>
          <w:szCs w:val="18"/>
          <w:lang w:eastAsia="ru-RU"/>
        </w:rPr>
        <w:t>. Следящие системы.</w:t>
      </w:r>
    </w:p>
    <w:p w14:paraId="03637E3D"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Релейная обратная связь: алгебраические и частотные методы исследования.</w:t>
      </w:r>
    </w:p>
    <w:p w14:paraId="1AEE9266"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Стабилизация регулятором переменной структуры: скалярные и векторные скользящие режимы.</w:t>
      </w:r>
    </w:p>
    <w:p w14:paraId="4D731B49"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 xml:space="preserve">Универсальный регулятор (стабилизатор </w:t>
      </w:r>
      <w:proofErr w:type="spellStart"/>
      <w:r w:rsidRPr="003145A5">
        <w:rPr>
          <w:rFonts w:ascii="Verdana" w:eastAsia="Times New Roman" w:hAnsi="Verdana" w:cs="Arial"/>
          <w:sz w:val="18"/>
          <w:szCs w:val="18"/>
          <w:lang w:eastAsia="ru-RU"/>
        </w:rPr>
        <w:t>Нуссбаума</w:t>
      </w:r>
      <w:proofErr w:type="spellEnd"/>
      <w:r w:rsidRPr="003145A5">
        <w:rPr>
          <w:rFonts w:ascii="Verdana" w:eastAsia="Times New Roman" w:hAnsi="Verdana" w:cs="Arial"/>
          <w:sz w:val="18"/>
          <w:szCs w:val="18"/>
          <w:lang w:eastAsia="ru-RU"/>
        </w:rPr>
        <w:t>).</w:t>
      </w:r>
    </w:p>
    <w:p w14:paraId="53EA9D41"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Абсолютная устойчивость. Геометрические и частотные критерии абсолютной устойчивости. Абсолютная стабилизация. Адаптивные системы стабилизации: метод скоростного градиента, метод целевых неравенств.</w:t>
      </w:r>
    </w:p>
    <w:p w14:paraId="6A9FA95E"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Управление в условиях неопределенности. Позитивные динамические системы: основные определения и свойства, стабилизация позитивных систем при неопределенности.</w:t>
      </w:r>
    </w:p>
    <w:p w14:paraId="0A31646D"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Аналитическое конструирование. Идентификация динамических систем. Экстремальные регуляторы – самооптимизация.</w:t>
      </w:r>
    </w:p>
    <w:p w14:paraId="23E664F1"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Классификация дискретных систем автоматического управления. Уравнения импульсных систем во временной области. Разомкнутые системы. Описание импульсного элемента. Импульсная характеристика приведенной непрерывной части. Замкнутые системы. Уравнения разомкнутых и замкнутых импульсных систем относительно решетчатых функций. Дискретные системы. ZET-преобразование решетчатых функций и его свойства.</w:t>
      </w:r>
    </w:p>
    <w:p w14:paraId="58BB45FE"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Передаточная, переходная и весовая функции импульсной системы. Классификация систем с несколькими импульсными элементами. Многомерные импульсные системы. Описание многомерных импульсных систем с помощью пространства состояний.</w:t>
      </w:r>
    </w:p>
    <w:p w14:paraId="23791650"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Устойчивость дискретных систем. Исследование устойчивости по первому приближению, метод функций Ляпунова, метод сравнения. Теоремы об устойчивости: критерий Шора—Куна. Синтез дискретного регулятора по состоянию и по выходу, при наличии возмущений.</w:t>
      </w:r>
    </w:p>
    <w:p w14:paraId="7759CA42"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Элементы теории реализации динамических систем.</w:t>
      </w:r>
    </w:p>
    <w:p w14:paraId="4AB145F4"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Консервативные динамические системы. Элементы теории бифуркации.</w:t>
      </w:r>
    </w:p>
    <w:p w14:paraId="0DD584C6"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Основные виды нелинейностей в системах управления. Методы исследования поведения нелинейных систем.</w:t>
      </w:r>
    </w:p>
    <w:p w14:paraId="53535F51"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 xml:space="preserve">Автоколебания нелинейных систем, отображение А. Пуанкаре, функция </w:t>
      </w:r>
      <w:proofErr w:type="spellStart"/>
      <w:r w:rsidRPr="003145A5">
        <w:rPr>
          <w:rFonts w:ascii="Verdana" w:eastAsia="Times New Roman" w:hAnsi="Verdana" w:cs="Arial"/>
          <w:sz w:val="18"/>
          <w:szCs w:val="18"/>
          <w:lang w:eastAsia="ru-RU"/>
        </w:rPr>
        <w:t>последования</w:t>
      </w:r>
      <w:proofErr w:type="spellEnd"/>
      <w:r w:rsidRPr="003145A5">
        <w:rPr>
          <w:rFonts w:ascii="Verdana" w:eastAsia="Times New Roman" w:hAnsi="Verdana" w:cs="Arial"/>
          <w:sz w:val="18"/>
          <w:szCs w:val="18"/>
          <w:lang w:eastAsia="ru-RU"/>
        </w:rPr>
        <w:t xml:space="preserve">, диаграмма </w:t>
      </w:r>
      <w:proofErr w:type="spellStart"/>
      <w:r w:rsidRPr="003145A5">
        <w:rPr>
          <w:rFonts w:ascii="Verdana" w:eastAsia="Times New Roman" w:hAnsi="Verdana" w:cs="Arial"/>
          <w:sz w:val="18"/>
          <w:szCs w:val="18"/>
          <w:lang w:eastAsia="ru-RU"/>
        </w:rPr>
        <w:t>Ламеррея</w:t>
      </w:r>
      <w:proofErr w:type="spellEnd"/>
      <w:r w:rsidRPr="003145A5">
        <w:rPr>
          <w:rFonts w:ascii="Verdana" w:eastAsia="Times New Roman" w:hAnsi="Verdana" w:cs="Arial"/>
          <w:sz w:val="18"/>
          <w:szCs w:val="18"/>
          <w:lang w:eastAsia="ru-RU"/>
        </w:rPr>
        <w:t xml:space="preserve">. Орбитальная устойчивость. Теоремы об устойчивости предельных циклов: Андронова—Витта, </w:t>
      </w:r>
      <w:proofErr w:type="spellStart"/>
      <w:r w:rsidRPr="003145A5">
        <w:rPr>
          <w:rFonts w:ascii="Verdana" w:eastAsia="Times New Roman" w:hAnsi="Verdana" w:cs="Arial"/>
          <w:sz w:val="18"/>
          <w:szCs w:val="18"/>
          <w:lang w:eastAsia="ru-RU"/>
        </w:rPr>
        <w:t>Кенигса</w:t>
      </w:r>
      <w:proofErr w:type="spellEnd"/>
      <w:r w:rsidRPr="003145A5">
        <w:rPr>
          <w:rFonts w:ascii="Verdana" w:eastAsia="Times New Roman" w:hAnsi="Verdana" w:cs="Arial"/>
          <w:sz w:val="18"/>
          <w:szCs w:val="18"/>
          <w:lang w:eastAsia="ru-RU"/>
        </w:rPr>
        <w:t xml:space="preserve">. Существование предельных циклов: теоремы </w:t>
      </w:r>
      <w:proofErr w:type="spellStart"/>
      <w:r w:rsidRPr="003145A5">
        <w:rPr>
          <w:rFonts w:ascii="Verdana" w:eastAsia="Times New Roman" w:hAnsi="Verdana" w:cs="Arial"/>
          <w:sz w:val="18"/>
          <w:szCs w:val="18"/>
          <w:lang w:eastAsia="ru-RU"/>
        </w:rPr>
        <w:t>Бендиксона</w:t>
      </w:r>
      <w:proofErr w:type="spellEnd"/>
      <w:r w:rsidRPr="003145A5">
        <w:rPr>
          <w:rFonts w:ascii="Verdana" w:eastAsia="Times New Roman" w:hAnsi="Verdana" w:cs="Arial"/>
          <w:sz w:val="18"/>
          <w:szCs w:val="18"/>
          <w:lang w:eastAsia="ru-RU"/>
        </w:rPr>
        <w:t xml:space="preserve">, </w:t>
      </w:r>
      <w:proofErr w:type="spellStart"/>
      <w:r w:rsidRPr="003145A5">
        <w:rPr>
          <w:rFonts w:ascii="Verdana" w:eastAsia="Times New Roman" w:hAnsi="Verdana" w:cs="Arial"/>
          <w:sz w:val="18"/>
          <w:szCs w:val="18"/>
          <w:lang w:eastAsia="ru-RU"/>
        </w:rPr>
        <w:t>Дюлока</w:t>
      </w:r>
      <w:proofErr w:type="spellEnd"/>
      <w:r w:rsidRPr="003145A5">
        <w:rPr>
          <w:rFonts w:ascii="Verdana" w:eastAsia="Times New Roman" w:hAnsi="Verdana" w:cs="Arial"/>
          <w:sz w:val="18"/>
          <w:szCs w:val="18"/>
          <w:lang w:eastAsia="ru-RU"/>
        </w:rPr>
        <w:t>.</w:t>
      </w:r>
    </w:p>
    <w:p w14:paraId="407C99E4"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Дифференциаторы выхода динамической системы.</w:t>
      </w:r>
    </w:p>
    <w:p w14:paraId="07289626"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 xml:space="preserve">Гладкие нелинейные динамические системы на плоскости: анализ управляемости, наблюдаемости, </w:t>
      </w:r>
      <w:proofErr w:type="spellStart"/>
      <w:r w:rsidRPr="003145A5">
        <w:rPr>
          <w:rFonts w:ascii="Verdana" w:eastAsia="Times New Roman" w:hAnsi="Verdana" w:cs="Arial"/>
          <w:sz w:val="18"/>
          <w:szCs w:val="18"/>
          <w:lang w:eastAsia="ru-RU"/>
        </w:rPr>
        <w:t>стабилизируемости</w:t>
      </w:r>
      <w:proofErr w:type="spellEnd"/>
      <w:r w:rsidRPr="003145A5">
        <w:rPr>
          <w:rFonts w:ascii="Verdana" w:eastAsia="Times New Roman" w:hAnsi="Verdana" w:cs="Arial"/>
          <w:sz w:val="18"/>
          <w:szCs w:val="18"/>
          <w:lang w:eastAsia="ru-RU"/>
        </w:rPr>
        <w:t xml:space="preserve"> и синтез обратной связи.</w:t>
      </w:r>
    </w:p>
    <w:p w14:paraId="3B14ECDF"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Управление системами с последействием.</w:t>
      </w:r>
    </w:p>
    <w:p w14:paraId="2CD00247"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Классификация оптимальных систем. Задачи оптимизации. Принцип максимума Понтрягина. Динамическое программирование.</w:t>
      </w:r>
    </w:p>
    <w:p w14:paraId="42F41A69"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 xml:space="preserve">Управление </w:t>
      </w:r>
      <w:proofErr w:type="spellStart"/>
      <w:r w:rsidRPr="003145A5">
        <w:rPr>
          <w:rFonts w:ascii="Verdana" w:eastAsia="Times New Roman" w:hAnsi="Verdana" w:cs="Arial"/>
          <w:sz w:val="18"/>
          <w:szCs w:val="18"/>
          <w:lang w:eastAsia="ru-RU"/>
        </w:rPr>
        <w:t>сингулярно</w:t>
      </w:r>
      <w:proofErr w:type="spellEnd"/>
      <w:r w:rsidRPr="003145A5">
        <w:rPr>
          <w:rFonts w:ascii="Verdana" w:eastAsia="Times New Roman" w:hAnsi="Verdana" w:cs="Arial"/>
          <w:sz w:val="18"/>
          <w:szCs w:val="18"/>
          <w:lang w:eastAsia="ru-RU"/>
        </w:rPr>
        <w:t>-возмущенными системами.</w:t>
      </w:r>
    </w:p>
    <w:p w14:paraId="29A605F6"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i/>
          <w:iCs/>
          <w:sz w:val="18"/>
          <w:szCs w:val="18"/>
          <w:lang w:eastAsia="ru-RU"/>
        </w:rPr>
        <w:t>Н</w:t>
      </w:r>
      <w:r w:rsidRPr="003145A5">
        <w:rPr>
          <w:rFonts w:ascii="Verdana" w:eastAsia="Times New Roman" w:hAnsi="Verdana" w:cs="Arial"/>
          <w:sz w:val="18"/>
          <w:szCs w:val="18"/>
          <w:vertAlign w:val="superscript"/>
          <w:lang w:eastAsia="ru-RU"/>
        </w:rPr>
        <w:t>2</w:t>
      </w:r>
      <w:r w:rsidRPr="003145A5">
        <w:rPr>
          <w:rFonts w:ascii="Verdana" w:eastAsia="Times New Roman" w:hAnsi="Verdana" w:cs="Arial"/>
          <w:sz w:val="18"/>
          <w:szCs w:val="18"/>
          <w:lang w:eastAsia="ru-RU"/>
        </w:rPr>
        <w:t xml:space="preserve">- и </w:t>
      </w:r>
      <w:r w:rsidRPr="003145A5">
        <w:rPr>
          <w:rFonts w:ascii="Verdana" w:eastAsia="Times New Roman" w:hAnsi="Verdana" w:cs="Arial"/>
          <w:i/>
          <w:iCs/>
          <w:sz w:val="18"/>
          <w:szCs w:val="18"/>
          <w:lang w:eastAsia="ru-RU"/>
        </w:rPr>
        <w:t>Н</w:t>
      </w:r>
      <w:r w:rsidRPr="003145A5">
        <w:rPr>
          <w:rFonts w:ascii="Symbol" w:eastAsia="Times New Roman" w:hAnsi="Symbol" w:cs="Arial"/>
          <w:i/>
          <w:iCs/>
          <w:sz w:val="18"/>
          <w:szCs w:val="18"/>
          <w:lang w:eastAsia="ru-RU"/>
        </w:rPr>
        <w:t></w:t>
      </w:r>
      <w:r w:rsidRPr="003145A5">
        <w:rPr>
          <w:rFonts w:ascii="Symbol" w:eastAsia="Times New Roman" w:hAnsi="Symbol" w:cs="Arial"/>
          <w:i/>
          <w:iCs/>
          <w:sz w:val="18"/>
          <w:szCs w:val="18"/>
          <w:lang w:eastAsia="ru-RU"/>
        </w:rPr>
        <w:t></w:t>
      </w:r>
      <w:r w:rsidRPr="003145A5">
        <w:rPr>
          <w:rFonts w:ascii="Symbol" w:eastAsia="Times New Roman" w:hAnsi="Symbol" w:cs="Arial"/>
          <w:sz w:val="18"/>
          <w:szCs w:val="18"/>
          <w:lang w:eastAsia="ru-RU"/>
        </w:rPr>
        <w:t></w:t>
      </w:r>
      <w:r w:rsidRPr="003145A5">
        <w:rPr>
          <w:rFonts w:ascii="Verdana" w:eastAsia="Times New Roman" w:hAnsi="Verdana" w:cs="Arial"/>
          <w:sz w:val="18"/>
          <w:szCs w:val="18"/>
          <w:lang w:eastAsia="ru-RU"/>
        </w:rPr>
        <w:t xml:space="preserve">стабилизация. </w:t>
      </w:r>
      <w:proofErr w:type="spellStart"/>
      <w:r w:rsidRPr="003145A5">
        <w:rPr>
          <w:rFonts w:ascii="Verdana" w:eastAsia="Times New Roman" w:hAnsi="Verdana" w:cs="Arial"/>
          <w:sz w:val="18"/>
          <w:szCs w:val="18"/>
          <w:lang w:eastAsia="ru-RU"/>
        </w:rPr>
        <w:t>Minimax</w:t>
      </w:r>
      <w:proofErr w:type="spellEnd"/>
      <w:r w:rsidRPr="003145A5">
        <w:rPr>
          <w:rFonts w:ascii="Verdana" w:eastAsia="Times New Roman" w:hAnsi="Verdana" w:cs="Arial"/>
          <w:sz w:val="18"/>
          <w:szCs w:val="18"/>
          <w:lang w:eastAsia="ru-RU"/>
        </w:rPr>
        <w:t>-стабилизация.</w:t>
      </w:r>
    </w:p>
    <w:p w14:paraId="613F83B5"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 xml:space="preserve">Игровой подход к стабилизации. </w:t>
      </w:r>
      <w:r w:rsidRPr="003145A5">
        <w:rPr>
          <w:rFonts w:ascii="Verdana" w:eastAsia="Times New Roman" w:hAnsi="Verdana" w:cs="Arial"/>
          <w:i/>
          <w:iCs/>
          <w:sz w:val="18"/>
          <w:szCs w:val="18"/>
          <w:lang w:eastAsia="ru-RU"/>
        </w:rPr>
        <w:t>I</w:t>
      </w:r>
      <w:r w:rsidRPr="003145A5">
        <w:rPr>
          <w:rFonts w:ascii="Verdana" w:eastAsia="Times New Roman" w:hAnsi="Verdana" w:cs="Arial"/>
          <w:sz w:val="18"/>
          <w:szCs w:val="18"/>
          <w:vertAlign w:val="subscript"/>
          <w:lang w:eastAsia="ru-RU"/>
        </w:rPr>
        <w:t>1</w:t>
      </w:r>
      <w:r w:rsidRPr="003145A5">
        <w:rPr>
          <w:rFonts w:ascii="Verdana" w:eastAsia="Times New Roman" w:hAnsi="Verdana" w:cs="Arial"/>
          <w:sz w:val="18"/>
          <w:szCs w:val="18"/>
          <w:lang w:eastAsia="ru-RU"/>
        </w:rPr>
        <w:t>-оптимизация управления. Вибрационная стабилизация.</w:t>
      </w:r>
    </w:p>
    <w:p w14:paraId="5CACB2AF" w14:textId="497A6A89" w:rsid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Эвристические методы стабилизации: нейросети, размытые множества, интеллектуальное управление.</w:t>
      </w:r>
    </w:p>
    <w:p w14:paraId="7855EE18" w14:textId="77777777" w:rsidR="002B529D" w:rsidRPr="003145A5" w:rsidRDefault="002B529D" w:rsidP="003145A5">
      <w:pPr>
        <w:spacing w:before="120" w:after="120" w:line="240" w:lineRule="auto"/>
        <w:rPr>
          <w:rFonts w:ascii="Verdana" w:eastAsia="Times New Roman" w:hAnsi="Verdana" w:cs="Arial"/>
          <w:sz w:val="18"/>
          <w:szCs w:val="18"/>
          <w:lang w:eastAsia="ru-RU"/>
        </w:rPr>
      </w:pPr>
    </w:p>
    <w:p w14:paraId="684FCE0C" w14:textId="77777777" w:rsidR="003145A5" w:rsidRPr="003145A5" w:rsidRDefault="003145A5" w:rsidP="003145A5">
      <w:pPr>
        <w:spacing w:before="120" w:after="120" w:line="240" w:lineRule="auto"/>
        <w:jc w:val="center"/>
        <w:rPr>
          <w:rFonts w:ascii="Verdana" w:eastAsia="Times New Roman" w:hAnsi="Verdana" w:cs="Arial"/>
          <w:sz w:val="18"/>
          <w:szCs w:val="18"/>
          <w:lang w:eastAsia="ru-RU"/>
        </w:rPr>
      </w:pPr>
      <w:r w:rsidRPr="003145A5">
        <w:rPr>
          <w:rFonts w:ascii="Verdana" w:eastAsia="Times New Roman" w:hAnsi="Verdana" w:cs="Arial"/>
          <w:b/>
          <w:bCs/>
          <w:sz w:val="18"/>
          <w:szCs w:val="18"/>
          <w:lang w:eastAsia="ru-RU"/>
        </w:rPr>
        <w:lastRenderedPageBreak/>
        <w:t>5. Компьютерные технологии обработки информации</w:t>
      </w:r>
    </w:p>
    <w:p w14:paraId="58A08078"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Определение и общая классификация видов информационных технологий. Модели, методы и средства сбора, хранения, коммуникации и обработки информации с использованием компьютеров.</w:t>
      </w:r>
    </w:p>
    <w:p w14:paraId="206D5AD4"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Программно-технические средства реализации современных офисных технологий. Стандарты пользовательских интерфейсов.</w:t>
      </w:r>
    </w:p>
    <w:p w14:paraId="1E424BB0"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Создание и обработка текстовых файлов и документов с использованием текстовых редакторов и процессоров. Программные средства создания и обработки электронных таблиц.</w:t>
      </w:r>
    </w:p>
    <w:p w14:paraId="705E5C27"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Программные средства создания графических объектов, графические процессоры (векторная и растровая графика).</w:t>
      </w:r>
    </w:p>
    <w:p w14:paraId="6F022D5D"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Понятие информационной системы, банки и базы данных. Логическая и физическая организация баз данных. Модели представления данных, архитектура и основные функции СУБД. Распределенные БД. Принципиальные особенности и сравнительные характеристики файл-серверной, клиент-серверной и интранет технологий распределенной обработки данных.</w:t>
      </w:r>
    </w:p>
    <w:p w14:paraId="419349E3"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Реляционный подход к организации БД. Базисные средства манипулирования реляционными данными. Методы проектирования реляционных баз данных (нормализация, семантическое моделирование данных, ЕR-диаграммы).</w:t>
      </w:r>
    </w:p>
    <w:p w14:paraId="4A86621B"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Языки программирования в СУБД, их классификация и особенности. Стандартный язык баз данных SQL.</w:t>
      </w:r>
    </w:p>
    <w:p w14:paraId="206E7B14"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Перспективные концепции построения СУБД (ненормализованные реляционные БД, объектно-ориентированные базы данных и др.).</w:t>
      </w:r>
    </w:p>
    <w:p w14:paraId="49747CDD"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Основные сетевые концепции. Глобальные, территориальные и локальные сети. Проблемы стандартизации. Сетевая модель OSI. Модели взаимодействия компьютеров в сети.</w:t>
      </w:r>
    </w:p>
    <w:p w14:paraId="14E718E2"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Среда передачи данных. Преобразование сообщений в электрические сигналы, их виды и параметры. Проводные и беспроводные каналы передачи данных.</w:t>
      </w:r>
    </w:p>
    <w:p w14:paraId="00B24D7A"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Локальные сети. Протоколы, базовые схемы пакетов сообщений и топологии локальных сетей. Сетевое оборудование ЛВС.</w:t>
      </w:r>
    </w:p>
    <w:p w14:paraId="5352FDB6"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Глобальные сети. Основные понятия и определения. Сети с коммутацией пакетов и ячеек, схемотехника и протоколы. Принципы межсетевого взаимодействия и организации пользовательского доступа. Методы и средства защиты информации в сетях. Базовые технологии безопасности.</w:t>
      </w:r>
    </w:p>
    <w:p w14:paraId="31DC1865"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Сетевые операционные системы. Архитектура сетевой операционной системы: сетевые оболочки и встроенные средства. Обзор и сравнительный анализ популярных семейств сетевых ОС.</w:t>
      </w:r>
    </w:p>
    <w:p w14:paraId="63A0A17F"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Принципы функционирования Internet, типовые информационные объекты и ресурсы. Ключевые аспекты WWW-технологии.</w:t>
      </w:r>
    </w:p>
    <w:p w14:paraId="246077EE"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Адресация в сети Internet. Методы и средства поиска информации в Internet, информационно-поисковые системы.</w:t>
      </w:r>
    </w:p>
    <w:p w14:paraId="23E5A36E"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Языки и средства программирования Internet приложений. Язык гипертекстовой разметки HTML, основные конструкции, средства подготовки гипертекста (редакторы и конверторы). Базовые понятия VRML.</w:t>
      </w:r>
    </w:p>
    <w:p w14:paraId="3BBB6EC1"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Организация сценариев отображения и просмотра HTML документов с использованием объектно-ориентированных языков программирования.</w:t>
      </w:r>
    </w:p>
    <w:p w14:paraId="2094BA02"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Представление звука и изображения в компьютерных системах. Устройства ввода, обработки и вывода мультимедиа информации. Форматы представления звуковых и видеофайлов. Оцифровка и компрессия. Программные средства записи, обработки и воспроизведения звуковых и видеофайлов. Мультимедиа в вычислительных сетях.</w:t>
      </w:r>
    </w:p>
    <w:p w14:paraId="04B094AE"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Основные разделы теории и приложений искусственного интеллекта. Описание и постановка задачи. Задачи в пространстве состояний, в пространстве целей. Классификация задач по степени сложности. Линейные алгоритмы. Полиномиальные алгоритмы. Экспоненциальные алгоритмы.</w:t>
      </w:r>
    </w:p>
    <w:p w14:paraId="0544824C"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Виды и уровни знаний. Знания и данные. Факты и правила. Принципы организации знаний. Требования, предъявляемые к системам представления и обработки знаний. Формализмы, основанные на классической и математической логиках. Современные логики. Фреймы. Семантические сети и графы. Модели, основанные на прецедентах. Приобретение и формализация знаний. Пополнение знаний. Обобщение и классификация знаний. Логический вывод и умозаключение на знаниях. Проблемы и перспективы представления знаний.</w:t>
      </w:r>
    </w:p>
    <w:p w14:paraId="30476218"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Назначение и принципы построения экспертных систем. Классификация экспертных систем. Методология разработки экспертных систем. Этапы разработки экспертных систем. Проблемы и перспективы построения экспертных систем.</w:t>
      </w:r>
    </w:p>
    <w:p w14:paraId="3D8B0D4F" w14:textId="77777777" w:rsidR="003145A5" w:rsidRPr="003145A5" w:rsidRDefault="003145A5" w:rsidP="003145A5">
      <w:pPr>
        <w:spacing w:before="120" w:after="120" w:line="240" w:lineRule="auto"/>
        <w:jc w:val="center"/>
        <w:rPr>
          <w:rFonts w:ascii="Verdana" w:eastAsia="Times New Roman" w:hAnsi="Verdana" w:cs="Arial"/>
          <w:b/>
          <w:bCs/>
          <w:sz w:val="18"/>
          <w:szCs w:val="18"/>
          <w:lang w:eastAsia="ru-RU"/>
        </w:rPr>
      </w:pPr>
      <w:r w:rsidRPr="003145A5">
        <w:rPr>
          <w:rFonts w:ascii="Verdana" w:eastAsia="Times New Roman" w:hAnsi="Verdana" w:cs="Arial"/>
          <w:b/>
          <w:bCs/>
          <w:sz w:val="18"/>
          <w:szCs w:val="18"/>
          <w:lang w:eastAsia="ru-RU"/>
        </w:rPr>
        <w:t>Рекомендуемая основная литература</w:t>
      </w:r>
    </w:p>
    <w:p w14:paraId="1A8A5A55"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proofErr w:type="spellStart"/>
      <w:r w:rsidRPr="003145A5">
        <w:rPr>
          <w:rFonts w:ascii="Verdana" w:eastAsia="Times New Roman" w:hAnsi="Verdana" w:cs="Arial"/>
          <w:sz w:val="18"/>
          <w:szCs w:val="18"/>
          <w:lang w:eastAsia="ru-RU"/>
        </w:rPr>
        <w:t>Вентцель</w:t>
      </w:r>
      <w:proofErr w:type="spellEnd"/>
      <w:r w:rsidRPr="003145A5">
        <w:rPr>
          <w:rFonts w:ascii="Verdana" w:eastAsia="Times New Roman" w:hAnsi="Verdana" w:cs="Arial"/>
          <w:sz w:val="18"/>
          <w:szCs w:val="18"/>
          <w:lang w:eastAsia="ru-RU"/>
        </w:rPr>
        <w:t xml:space="preserve"> Е.С. Исследование операций. Задачи, принципы, методология. М.: Наука, 1988.</w:t>
      </w:r>
    </w:p>
    <w:p w14:paraId="48B81F0F"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Ларичев О.И. Теория и методы принятия решений. М.: Логос, 2000.</w:t>
      </w:r>
    </w:p>
    <w:p w14:paraId="5A8C546B"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proofErr w:type="spellStart"/>
      <w:r w:rsidRPr="003145A5">
        <w:rPr>
          <w:rFonts w:ascii="Verdana" w:eastAsia="Times New Roman" w:hAnsi="Verdana" w:cs="Arial"/>
          <w:sz w:val="18"/>
          <w:szCs w:val="18"/>
          <w:lang w:eastAsia="ru-RU"/>
        </w:rPr>
        <w:lastRenderedPageBreak/>
        <w:t>Мушик</w:t>
      </w:r>
      <w:proofErr w:type="spellEnd"/>
      <w:r w:rsidRPr="003145A5">
        <w:rPr>
          <w:rFonts w:ascii="Verdana" w:eastAsia="Times New Roman" w:hAnsi="Verdana" w:cs="Arial"/>
          <w:sz w:val="18"/>
          <w:szCs w:val="18"/>
          <w:lang w:eastAsia="ru-RU"/>
        </w:rPr>
        <w:t xml:space="preserve"> Э., Мюллер П. Методы принятия технических решений. М.: Мир, 1990.</w:t>
      </w:r>
    </w:p>
    <w:p w14:paraId="548F8222"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Рыков А.С. Методы системного анализа: Многокритериальная и нечеткая оптимизация, моделирование и экспертные оценки. М.: Экономика, 1999.</w:t>
      </w:r>
    </w:p>
    <w:p w14:paraId="20803675"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proofErr w:type="spellStart"/>
      <w:r w:rsidRPr="003145A5">
        <w:rPr>
          <w:rFonts w:ascii="Verdana" w:eastAsia="Times New Roman" w:hAnsi="Verdana" w:cs="Arial"/>
          <w:sz w:val="18"/>
          <w:szCs w:val="18"/>
          <w:lang w:eastAsia="ru-RU"/>
        </w:rPr>
        <w:t>Реклейтис</w:t>
      </w:r>
      <w:proofErr w:type="spellEnd"/>
      <w:r w:rsidRPr="003145A5">
        <w:rPr>
          <w:rFonts w:ascii="Verdana" w:eastAsia="Times New Roman" w:hAnsi="Verdana" w:cs="Arial"/>
          <w:sz w:val="18"/>
          <w:szCs w:val="18"/>
          <w:lang w:eastAsia="ru-RU"/>
        </w:rPr>
        <w:t xml:space="preserve"> Г., </w:t>
      </w:r>
      <w:proofErr w:type="spellStart"/>
      <w:r w:rsidRPr="003145A5">
        <w:rPr>
          <w:rFonts w:ascii="Verdana" w:eastAsia="Times New Roman" w:hAnsi="Verdana" w:cs="Arial"/>
          <w:sz w:val="18"/>
          <w:szCs w:val="18"/>
          <w:lang w:eastAsia="ru-RU"/>
        </w:rPr>
        <w:t>Рейвиндран</w:t>
      </w:r>
      <w:proofErr w:type="spellEnd"/>
      <w:r w:rsidRPr="003145A5">
        <w:rPr>
          <w:rFonts w:ascii="Verdana" w:eastAsia="Times New Roman" w:hAnsi="Verdana" w:cs="Arial"/>
          <w:sz w:val="18"/>
          <w:szCs w:val="18"/>
          <w:lang w:eastAsia="ru-RU"/>
        </w:rPr>
        <w:t xml:space="preserve"> А., </w:t>
      </w:r>
      <w:proofErr w:type="spellStart"/>
      <w:r w:rsidRPr="003145A5">
        <w:rPr>
          <w:rFonts w:ascii="Verdana" w:eastAsia="Times New Roman" w:hAnsi="Verdana" w:cs="Arial"/>
          <w:sz w:val="18"/>
          <w:szCs w:val="18"/>
          <w:lang w:eastAsia="ru-RU"/>
        </w:rPr>
        <w:t>Регсдел</w:t>
      </w:r>
      <w:proofErr w:type="spellEnd"/>
      <w:r w:rsidRPr="003145A5">
        <w:rPr>
          <w:rFonts w:ascii="Verdana" w:eastAsia="Times New Roman" w:hAnsi="Verdana" w:cs="Arial"/>
          <w:sz w:val="18"/>
          <w:szCs w:val="18"/>
          <w:lang w:eastAsia="ru-RU"/>
        </w:rPr>
        <w:t xml:space="preserve"> К. Оптимизация в технике. Т. 1, 2. М.: Мир, 1986.</w:t>
      </w:r>
    </w:p>
    <w:p w14:paraId="71B5F3C1"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Васильев Ф.П. Методы оптимизации. М.: Факториал Пресс, 2002.</w:t>
      </w:r>
    </w:p>
    <w:p w14:paraId="6C55175D"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Емельянов С.В., Коровин С.К. Новые типы обратной связи. Управление при неопределенности. М.: Наука, 1997.</w:t>
      </w:r>
    </w:p>
    <w:p w14:paraId="176E4C7D"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Теория автоматического управления. Ч. 1 и 2 / Под ред. А.А. Воронова. М: Высшая школа, 1986.</w:t>
      </w:r>
    </w:p>
    <w:p w14:paraId="7D791B11"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Попов Е.Н. Теория нелинейных систем автоматического управления. М.: Наука, 1988.</w:t>
      </w:r>
    </w:p>
    <w:p w14:paraId="2A105C34"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Методы классической и современной теории автоматического управления: Учебник. В 3-х т. М.: Изд-во МГТУ, 2000.</w:t>
      </w:r>
    </w:p>
    <w:p w14:paraId="50AE08A3"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 xml:space="preserve">Базы данных: Уч. для высших и средних специальных заведений / Под ред. А.Д. </w:t>
      </w:r>
      <w:proofErr w:type="spellStart"/>
      <w:r w:rsidRPr="003145A5">
        <w:rPr>
          <w:rFonts w:ascii="Verdana" w:eastAsia="Times New Roman" w:hAnsi="Verdana" w:cs="Arial"/>
          <w:sz w:val="18"/>
          <w:szCs w:val="18"/>
          <w:lang w:eastAsia="ru-RU"/>
        </w:rPr>
        <w:t>Хомоненко</w:t>
      </w:r>
      <w:proofErr w:type="spellEnd"/>
      <w:r w:rsidRPr="003145A5">
        <w:rPr>
          <w:rFonts w:ascii="Verdana" w:eastAsia="Times New Roman" w:hAnsi="Verdana" w:cs="Arial"/>
          <w:sz w:val="18"/>
          <w:szCs w:val="18"/>
          <w:lang w:eastAsia="ru-RU"/>
        </w:rPr>
        <w:t>. СПб.: Корона принт-2000, 2000.</w:t>
      </w:r>
    </w:p>
    <w:p w14:paraId="3F8E3593" w14:textId="77777777" w:rsidR="003145A5" w:rsidRPr="003145A5" w:rsidRDefault="003145A5" w:rsidP="003145A5">
      <w:pPr>
        <w:spacing w:before="120" w:after="120" w:line="240" w:lineRule="auto"/>
        <w:jc w:val="center"/>
        <w:rPr>
          <w:rFonts w:ascii="Verdana" w:eastAsia="Times New Roman" w:hAnsi="Verdana" w:cs="Arial"/>
          <w:sz w:val="18"/>
          <w:szCs w:val="18"/>
          <w:lang w:eastAsia="ru-RU"/>
        </w:rPr>
      </w:pPr>
      <w:r w:rsidRPr="003145A5">
        <w:rPr>
          <w:rFonts w:ascii="Verdana" w:eastAsia="Times New Roman" w:hAnsi="Verdana" w:cs="Arial"/>
          <w:b/>
          <w:bCs/>
          <w:sz w:val="18"/>
          <w:szCs w:val="18"/>
          <w:lang w:eastAsia="ru-RU"/>
        </w:rPr>
        <w:t>Дополнительная литература</w:t>
      </w:r>
    </w:p>
    <w:p w14:paraId="4DAA1282"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Гаврилова Т.А., Хорошевский В.Г. Базы знаний интеллектуальных систем. СПб.: Питер, 2000.</w:t>
      </w:r>
    </w:p>
    <w:p w14:paraId="1094D15B"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Ларичев О.И., Мошкович Е.М. Качественные методы принятия решений. М.: Наука, 1996.</w:t>
      </w:r>
    </w:p>
    <w:p w14:paraId="38305884"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proofErr w:type="spellStart"/>
      <w:r w:rsidRPr="003145A5">
        <w:rPr>
          <w:rFonts w:ascii="Verdana" w:eastAsia="Times New Roman" w:hAnsi="Verdana" w:cs="Arial"/>
          <w:sz w:val="18"/>
          <w:szCs w:val="18"/>
          <w:lang w:eastAsia="ru-RU"/>
        </w:rPr>
        <w:t>Саати</w:t>
      </w:r>
      <w:proofErr w:type="spellEnd"/>
      <w:r w:rsidRPr="003145A5">
        <w:rPr>
          <w:rFonts w:ascii="Verdana" w:eastAsia="Times New Roman" w:hAnsi="Verdana" w:cs="Arial"/>
          <w:sz w:val="18"/>
          <w:szCs w:val="18"/>
          <w:lang w:eastAsia="ru-RU"/>
        </w:rPr>
        <w:t xml:space="preserve"> Т., </w:t>
      </w:r>
      <w:proofErr w:type="spellStart"/>
      <w:r w:rsidRPr="003145A5">
        <w:rPr>
          <w:rFonts w:ascii="Verdana" w:eastAsia="Times New Roman" w:hAnsi="Verdana" w:cs="Arial"/>
          <w:sz w:val="18"/>
          <w:szCs w:val="18"/>
          <w:lang w:eastAsia="ru-RU"/>
        </w:rPr>
        <w:t>Керыс</w:t>
      </w:r>
      <w:proofErr w:type="spellEnd"/>
      <w:r w:rsidRPr="003145A5">
        <w:rPr>
          <w:rFonts w:ascii="Verdana" w:eastAsia="Times New Roman" w:hAnsi="Verdana" w:cs="Arial"/>
          <w:sz w:val="18"/>
          <w:szCs w:val="18"/>
          <w:lang w:eastAsia="ru-RU"/>
        </w:rPr>
        <w:t xml:space="preserve"> К. Аналитическое планирование. Организация систем. М.: Радио и связь, 1991.</w:t>
      </w:r>
    </w:p>
    <w:p w14:paraId="31C08C3B" w14:textId="77777777" w:rsidR="003145A5" w:rsidRPr="003145A5"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Воронов А.А. Введение в динамику сложных управляемых систем. М.: Наука, 1985.</w:t>
      </w:r>
    </w:p>
    <w:p w14:paraId="55444E0D" w14:textId="010229C8" w:rsidR="003145A5" w:rsidRPr="002B529D" w:rsidRDefault="003145A5" w:rsidP="002B529D">
      <w:pPr>
        <w:spacing w:before="120" w:after="120" w:line="240" w:lineRule="auto"/>
        <w:jc w:val="both"/>
        <w:rPr>
          <w:rFonts w:ascii="Verdana" w:eastAsia="Times New Roman" w:hAnsi="Verdana" w:cs="Arial"/>
          <w:sz w:val="18"/>
          <w:szCs w:val="18"/>
          <w:lang w:eastAsia="ru-RU"/>
        </w:rPr>
      </w:pPr>
      <w:r w:rsidRPr="003145A5">
        <w:rPr>
          <w:rFonts w:ascii="Verdana" w:eastAsia="Times New Roman" w:hAnsi="Verdana" w:cs="Arial"/>
          <w:sz w:val="18"/>
          <w:szCs w:val="18"/>
          <w:lang w:eastAsia="ru-RU"/>
        </w:rPr>
        <w:t>Цыпкин Я.З. Основы теории автоматических систем. М.: Наука, 1977.</w:t>
      </w:r>
    </w:p>
    <w:sectPr w:rsidR="003145A5" w:rsidRPr="002B529D" w:rsidSect="003145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5A5"/>
    <w:rsid w:val="002B529D"/>
    <w:rsid w:val="003145A5"/>
    <w:rsid w:val="00537619"/>
    <w:rsid w:val="00697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A44A4"/>
  <w15:chartTrackingRefBased/>
  <w15:docId w15:val="{B52F35DB-0EBC-4FF4-8E72-0C66E801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55966">
      <w:bodyDiv w:val="1"/>
      <w:marLeft w:val="0"/>
      <w:marRight w:val="0"/>
      <w:marTop w:val="0"/>
      <w:marBottom w:val="0"/>
      <w:divBdr>
        <w:top w:val="none" w:sz="0" w:space="0" w:color="auto"/>
        <w:left w:val="none" w:sz="0" w:space="0" w:color="auto"/>
        <w:bottom w:val="none" w:sz="0" w:space="0" w:color="auto"/>
        <w:right w:val="none" w:sz="0" w:space="0" w:color="auto"/>
      </w:divBdr>
      <w:divsChild>
        <w:div w:id="233200989">
          <w:marLeft w:val="0"/>
          <w:marRight w:val="0"/>
          <w:marTop w:val="0"/>
          <w:marBottom w:val="0"/>
          <w:divBdr>
            <w:top w:val="none" w:sz="0" w:space="0" w:color="auto"/>
            <w:left w:val="none" w:sz="0" w:space="0" w:color="auto"/>
            <w:bottom w:val="none" w:sz="0" w:space="0" w:color="auto"/>
            <w:right w:val="none" w:sz="0" w:space="0" w:color="auto"/>
          </w:divBdr>
          <w:divsChild>
            <w:div w:id="256987400">
              <w:marLeft w:val="150"/>
              <w:marRight w:val="150"/>
              <w:marTop w:val="0"/>
              <w:marBottom w:val="0"/>
              <w:divBdr>
                <w:top w:val="none" w:sz="0" w:space="0" w:color="auto"/>
                <w:left w:val="none" w:sz="0" w:space="0" w:color="auto"/>
                <w:bottom w:val="none" w:sz="0" w:space="0" w:color="auto"/>
                <w:right w:val="none" w:sz="0" w:space="0" w:color="auto"/>
              </w:divBdr>
              <w:divsChild>
                <w:div w:id="79105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32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806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1452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67466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117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812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4784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6683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128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9481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4848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34504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9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92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3407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53902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418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132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741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27652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805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394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8925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08013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0968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985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45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2783</Words>
  <Characters>15866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Comp</Company>
  <LinksUpToDate>false</LinksUpToDate>
  <CharactersWithSpaces>18612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Working</cp:lastModifiedBy>
  <cp:revision>2</cp:revision>
  <dcterms:created xsi:type="dcterms:W3CDTF">2023-05-23T08:18:00Z</dcterms:created>
  <dcterms:modified xsi:type="dcterms:W3CDTF">2023-05-23T08:18:00Z</dcterms:modified>
</cp:coreProperties>
</file>